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63EB" w14:textId="641DEBBC" w:rsidR="003B6C61" w:rsidRPr="007C3C0C" w:rsidRDefault="001B53C4" w:rsidP="001B53C4">
      <w:pPr>
        <w:ind w:left="360" w:right="-360"/>
        <w:jc w:val="center"/>
        <w:rPr>
          <w:rFonts w:ascii="Arial" w:hAnsi="Arial" w:cs="Arial"/>
        </w:rPr>
      </w:pPr>
      <w:bookmarkStart w:id="0" w:name="_GoBack"/>
      <w:bookmarkEnd w:id="0"/>
      <w:r>
        <w:rPr>
          <w:noProof/>
        </w:rPr>
        <w:drawing>
          <wp:inline distT="0" distB="0" distL="0" distR="0" wp14:anchorId="4C361FB9" wp14:editId="546AA73C">
            <wp:extent cx="3105150" cy="1932643"/>
            <wp:effectExtent l="0" t="0" r="0" b="0"/>
            <wp:docPr id="1" name="Picture 1" descr="\\Southwfs02\userdata$\ckinlin\Desktop\SouthSeattleCollegeBlac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fs02\userdata$\ckinlin\Desktop\SouthSeattleCollegeBlack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03" cy="1976680"/>
                    </a:xfrm>
                    <a:prstGeom prst="rect">
                      <a:avLst/>
                    </a:prstGeom>
                    <a:noFill/>
                    <a:ln>
                      <a:noFill/>
                    </a:ln>
                  </pic:spPr>
                </pic:pic>
              </a:graphicData>
            </a:graphic>
          </wp:inline>
        </w:drawing>
      </w:r>
    </w:p>
    <w:p w14:paraId="2A6DE884" w14:textId="77777777" w:rsidR="003B6C61" w:rsidRPr="007C3C0C" w:rsidRDefault="003B6C61" w:rsidP="00A61AFE">
      <w:pPr>
        <w:ind w:left="360" w:right="-360"/>
        <w:jc w:val="both"/>
        <w:rPr>
          <w:rFonts w:ascii="Arial" w:hAnsi="Arial" w:cs="Arial"/>
        </w:rPr>
      </w:pPr>
    </w:p>
    <w:p w14:paraId="557DE7FE" w14:textId="77777777" w:rsidR="003B6C61" w:rsidRPr="007C3C0C" w:rsidRDefault="003B6C61" w:rsidP="00A61AFE">
      <w:pPr>
        <w:ind w:left="360" w:right="-360"/>
        <w:jc w:val="both"/>
        <w:rPr>
          <w:rFonts w:ascii="Arial" w:hAnsi="Arial" w:cs="Arial"/>
        </w:rPr>
      </w:pPr>
    </w:p>
    <w:p w14:paraId="15817E5D" w14:textId="77777777" w:rsidR="003032F2" w:rsidRPr="000C51B9" w:rsidRDefault="003032F2" w:rsidP="003032F2">
      <w:r w:rsidRPr="000C51B9">
        <w:rPr>
          <w:rFonts w:ascii="Arial" w:hAnsi="Arial" w:cs="Arial"/>
          <w:color w:val="000000"/>
          <w:sz w:val="23"/>
          <w:szCs w:val="23"/>
          <w:shd w:val="clear" w:color="auto" w:fill="FFFF00"/>
        </w:rPr>
        <w:t>May 5, 2015</w:t>
      </w:r>
    </w:p>
    <w:p w14:paraId="23D963A5" w14:textId="77777777" w:rsidR="003032F2" w:rsidRDefault="003032F2" w:rsidP="003032F2">
      <w:pPr>
        <w:rPr>
          <w:rFonts w:ascii="Arial" w:hAnsi="Arial" w:cs="Arial"/>
          <w:color w:val="000000"/>
          <w:sz w:val="23"/>
          <w:szCs w:val="23"/>
        </w:rPr>
      </w:pPr>
    </w:p>
    <w:p w14:paraId="65D06AB6" w14:textId="77777777" w:rsidR="003032F2" w:rsidRPr="000C51B9" w:rsidRDefault="003032F2" w:rsidP="003032F2">
      <w:r w:rsidRPr="000C51B9">
        <w:rPr>
          <w:rFonts w:ascii="Arial" w:hAnsi="Arial" w:cs="Arial"/>
          <w:color w:val="000000"/>
          <w:sz w:val="23"/>
          <w:szCs w:val="23"/>
        </w:rPr>
        <w:t>Dear President Oertli:</w:t>
      </w:r>
    </w:p>
    <w:p w14:paraId="7061A0E5" w14:textId="77777777" w:rsidR="003032F2" w:rsidRDefault="003032F2" w:rsidP="003032F2">
      <w:pPr>
        <w:rPr>
          <w:rFonts w:ascii="Arial" w:hAnsi="Arial" w:cs="Arial"/>
          <w:color w:val="000000"/>
          <w:sz w:val="23"/>
          <w:szCs w:val="23"/>
        </w:rPr>
      </w:pPr>
    </w:p>
    <w:p w14:paraId="079AA3AF" w14:textId="77777777" w:rsidR="003032F2" w:rsidRPr="000C51B9" w:rsidRDefault="003032F2" w:rsidP="003032F2">
      <w:r w:rsidRPr="000C51B9">
        <w:rPr>
          <w:rFonts w:ascii="Arial" w:hAnsi="Arial" w:cs="Arial"/>
          <w:color w:val="000000"/>
          <w:sz w:val="23"/>
          <w:szCs w:val="23"/>
        </w:rPr>
        <w:t>Thank you for giving the College Council the opportunity to provide you with feedback regarding the 2015-2016 budget proposals.  </w:t>
      </w:r>
    </w:p>
    <w:p w14:paraId="528622B3" w14:textId="77777777" w:rsidR="003032F2" w:rsidRPr="000C51B9" w:rsidRDefault="003032F2" w:rsidP="003032F2"/>
    <w:p w14:paraId="7EEE1AB8" w14:textId="61A9CA0D" w:rsidR="003032F2" w:rsidRPr="000C51B9" w:rsidRDefault="003032F2" w:rsidP="003032F2">
      <w:r w:rsidRPr="000C51B9">
        <w:rPr>
          <w:rFonts w:ascii="Arial" w:hAnsi="Arial" w:cs="Arial"/>
          <w:color w:val="000000"/>
          <w:sz w:val="23"/>
          <w:szCs w:val="23"/>
        </w:rPr>
        <w:t xml:space="preserve">We would like to start off by acknowledging that resources are very scarce this budget cycle, and </w:t>
      </w:r>
      <w:r w:rsidR="001B53C4">
        <w:rPr>
          <w:rFonts w:ascii="Arial" w:hAnsi="Arial" w:cs="Arial"/>
          <w:color w:val="000000"/>
          <w:sz w:val="23"/>
          <w:szCs w:val="23"/>
        </w:rPr>
        <w:t>our recommendations may be more</w:t>
      </w:r>
      <w:r w:rsidRPr="000C51B9">
        <w:rPr>
          <w:rFonts w:ascii="Arial" w:hAnsi="Arial" w:cs="Arial"/>
          <w:color w:val="000000"/>
          <w:sz w:val="23"/>
          <w:szCs w:val="23"/>
        </w:rPr>
        <w:t xml:space="preserve"> than can be covered in the budget.  </w:t>
      </w:r>
      <w:r w:rsidR="001B53C4">
        <w:rPr>
          <w:rFonts w:ascii="Arial" w:hAnsi="Arial" w:cs="Arial"/>
          <w:color w:val="000000"/>
          <w:sz w:val="23"/>
          <w:szCs w:val="23"/>
        </w:rPr>
        <w:t>Our</w:t>
      </w:r>
      <w:r w:rsidRPr="000C51B9">
        <w:rPr>
          <w:rFonts w:ascii="Arial" w:hAnsi="Arial" w:cs="Arial"/>
          <w:color w:val="000000"/>
          <w:sz w:val="23"/>
          <w:szCs w:val="23"/>
        </w:rPr>
        <w:t xml:space="preserve"> approach </w:t>
      </w:r>
      <w:r w:rsidR="001B53C4">
        <w:rPr>
          <w:rFonts w:ascii="Arial" w:hAnsi="Arial" w:cs="Arial"/>
          <w:color w:val="000000"/>
          <w:sz w:val="23"/>
          <w:szCs w:val="23"/>
        </w:rPr>
        <w:t>will be to</w:t>
      </w:r>
      <w:r w:rsidRPr="000C51B9">
        <w:rPr>
          <w:rFonts w:ascii="Arial" w:hAnsi="Arial" w:cs="Arial"/>
          <w:color w:val="000000"/>
          <w:sz w:val="23"/>
          <w:szCs w:val="23"/>
        </w:rPr>
        <w:t xml:space="preserve"> pass on our best interpretation of the priorities of the College community, rather than to </w:t>
      </w:r>
      <w:r w:rsidR="003B23E9">
        <w:rPr>
          <w:rFonts w:ascii="Arial" w:hAnsi="Arial" w:cs="Arial"/>
          <w:color w:val="000000"/>
          <w:sz w:val="23"/>
          <w:szCs w:val="23"/>
        </w:rPr>
        <w:t>determine</w:t>
      </w:r>
      <w:r w:rsidRPr="000C51B9">
        <w:rPr>
          <w:rFonts w:ascii="Arial" w:hAnsi="Arial" w:cs="Arial"/>
          <w:color w:val="000000"/>
          <w:sz w:val="23"/>
          <w:szCs w:val="23"/>
        </w:rPr>
        <w:t xml:space="preserve"> the actual financial feasibility of the recommendations.  The mandatory funding items clearly need to be given th</w:t>
      </w:r>
      <w:r w:rsidR="003B23E9">
        <w:rPr>
          <w:rFonts w:ascii="Arial" w:hAnsi="Arial" w:cs="Arial"/>
          <w:color w:val="000000"/>
          <w:sz w:val="23"/>
          <w:szCs w:val="23"/>
        </w:rPr>
        <w:t>e first allocation of resources</w:t>
      </w:r>
      <w:r w:rsidRPr="000C51B9">
        <w:rPr>
          <w:rFonts w:ascii="Arial" w:hAnsi="Arial" w:cs="Arial"/>
          <w:color w:val="000000"/>
          <w:sz w:val="23"/>
          <w:szCs w:val="23"/>
        </w:rPr>
        <w:t xml:space="preserve"> and we know that anything which is not vital </w:t>
      </w:r>
      <w:r w:rsidR="00E824D0">
        <w:rPr>
          <w:rFonts w:ascii="Arial" w:hAnsi="Arial" w:cs="Arial"/>
          <w:color w:val="000000"/>
          <w:sz w:val="23"/>
          <w:szCs w:val="23"/>
        </w:rPr>
        <w:t>will only</w:t>
      </w:r>
      <w:r w:rsidRPr="000C51B9">
        <w:rPr>
          <w:rFonts w:ascii="Arial" w:hAnsi="Arial" w:cs="Arial"/>
          <w:color w:val="000000"/>
          <w:sz w:val="23"/>
          <w:szCs w:val="23"/>
        </w:rPr>
        <w:t xml:space="preserve"> </w:t>
      </w:r>
      <w:r>
        <w:rPr>
          <w:rFonts w:ascii="Arial" w:hAnsi="Arial" w:cs="Arial"/>
          <w:color w:val="000000"/>
          <w:sz w:val="23"/>
          <w:szCs w:val="23"/>
        </w:rPr>
        <w:t xml:space="preserve">be </w:t>
      </w:r>
      <w:r w:rsidR="00E824D0">
        <w:rPr>
          <w:rFonts w:ascii="Arial" w:hAnsi="Arial" w:cs="Arial"/>
          <w:color w:val="000000"/>
          <w:sz w:val="23"/>
          <w:szCs w:val="23"/>
        </w:rPr>
        <w:t xml:space="preserve">considered if </w:t>
      </w:r>
      <w:r w:rsidRPr="000C51B9">
        <w:rPr>
          <w:rFonts w:ascii="Arial" w:hAnsi="Arial" w:cs="Arial"/>
          <w:color w:val="000000"/>
          <w:sz w:val="23"/>
          <w:szCs w:val="23"/>
        </w:rPr>
        <w:t xml:space="preserve">resources to pay for </w:t>
      </w:r>
      <w:r>
        <w:rPr>
          <w:rFonts w:ascii="Arial" w:hAnsi="Arial" w:cs="Arial"/>
          <w:color w:val="000000"/>
          <w:sz w:val="23"/>
          <w:szCs w:val="23"/>
        </w:rPr>
        <w:t>it</w:t>
      </w:r>
      <w:r w:rsidRPr="000C51B9">
        <w:rPr>
          <w:rFonts w:ascii="Arial" w:hAnsi="Arial" w:cs="Arial"/>
          <w:color w:val="000000"/>
          <w:sz w:val="23"/>
          <w:szCs w:val="23"/>
        </w:rPr>
        <w:t xml:space="preserve"> can be found.  With this in mind, these recommendations are meant </w:t>
      </w:r>
      <w:r w:rsidR="00E824D0">
        <w:rPr>
          <w:rFonts w:ascii="Arial" w:hAnsi="Arial" w:cs="Arial"/>
          <w:color w:val="000000"/>
          <w:sz w:val="23"/>
          <w:szCs w:val="23"/>
        </w:rPr>
        <w:t xml:space="preserve">to </w:t>
      </w:r>
      <w:r w:rsidRPr="000C51B9">
        <w:rPr>
          <w:rFonts w:ascii="Arial" w:hAnsi="Arial" w:cs="Arial"/>
          <w:color w:val="000000"/>
          <w:sz w:val="23"/>
          <w:szCs w:val="23"/>
        </w:rPr>
        <w:t>prioritize the proposals in terms of importance to the campus</w:t>
      </w:r>
      <w:r w:rsidR="00E824D0">
        <w:rPr>
          <w:rFonts w:ascii="Arial" w:hAnsi="Arial" w:cs="Arial"/>
          <w:color w:val="000000"/>
          <w:sz w:val="23"/>
          <w:szCs w:val="23"/>
        </w:rPr>
        <w:t xml:space="preserve"> community.</w:t>
      </w:r>
    </w:p>
    <w:p w14:paraId="0F84020D" w14:textId="77777777" w:rsidR="003032F2" w:rsidRPr="000C51B9" w:rsidRDefault="003032F2" w:rsidP="003032F2"/>
    <w:p w14:paraId="564F7447" w14:textId="5396D3F6" w:rsidR="003032F2" w:rsidRPr="000C51B9" w:rsidRDefault="003032F2" w:rsidP="003032F2">
      <w:r w:rsidRPr="000C51B9">
        <w:rPr>
          <w:rFonts w:ascii="Arial" w:hAnsi="Arial" w:cs="Arial"/>
          <w:color w:val="000000"/>
          <w:sz w:val="23"/>
          <w:szCs w:val="23"/>
        </w:rPr>
        <w:t>Out of the four presentations this year, two departments (VP of Instruction and VP of Student Services) requested additional line items, while the VP of Administrative Services and the President’s Office</w:t>
      </w:r>
      <w:r w:rsidR="003B23E9">
        <w:rPr>
          <w:rFonts w:ascii="Arial" w:hAnsi="Arial" w:cs="Arial"/>
          <w:color w:val="000000"/>
          <w:sz w:val="23"/>
          <w:szCs w:val="23"/>
        </w:rPr>
        <w:t xml:space="preserve"> did not request </w:t>
      </w:r>
      <w:r w:rsidRPr="000C51B9">
        <w:rPr>
          <w:rFonts w:ascii="Arial" w:hAnsi="Arial" w:cs="Arial"/>
          <w:color w:val="000000"/>
          <w:sz w:val="23"/>
          <w:szCs w:val="23"/>
        </w:rPr>
        <w:t>any non-mandatory additional funds.</w:t>
      </w:r>
    </w:p>
    <w:p w14:paraId="412CB38A" w14:textId="77777777" w:rsidR="003032F2" w:rsidRPr="000C51B9" w:rsidRDefault="003032F2" w:rsidP="003032F2"/>
    <w:p w14:paraId="6AF0969D" w14:textId="5E31A7E7" w:rsidR="003032F2" w:rsidRPr="000C51B9" w:rsidRDefault="003032F2" w:rsidP="003032F2">
      <w:r w:rsidRPr="000C51B9">
        <w:rPr>
          <w:rFonts w:ascii="Arial" w:hAnsi="Arial" w:cs="Arial"/>
          <w:color w:val="000000"/>
          <w:sz w:val="23"/>
          <w:szCs w:val="23"/>
        </w:rPr>
        <w:t>When providing feedback for the Budget Hearings, attendees were asked to rate each proposal on whether it was essential to the College (ETC) and give their level of overall</w:t>
      </w:r>
      <w:r w:rsidR="00E56377">
        <w:rPr>
          <w:rFonts w:ascii="Arial" w:hAnsi="Arial" w:cs="Arial"/>
          <w:color w:val="000000"/>
          <w:sz w:val="23"/>
          <w:szCs w:val="23"/>
        </w:rPr>
        <w:t xml:space="preserve"> support (OS.)  With each proposal, we have noted </w:t>
      </w:r>
      <w:r w:rsidR="003B23E9">
        <w:rPr>
          <w:rFonts w:ascii="Arial" w:hAnsi="Arial" w:cs="Arial"/>
          <w:color w:val="000000"/>
          <w:sz w:val="23"/>
          <w:szCs w:val="23"/>
        </w:rPr>
        <w:t xml:space="preserve">the </w:t>
      </w:r>
      <w:r w:rsidRPr="000C51B9">
        <w:rPr>
          <w:rFonts w:ascii="Arial" w:hAnsi="Arial" w:cs="Arial"/>
          <w:color w:val="000000"/>
          <w:sz w:val="23"/>
          <w:szCs w:val="23"/>
        </w:rPr>
        <w:t>percent</w:t>
      </w:r>
      <w:r w:rsidR="00E56377">
        <w:rPr>
          <w:rFonts w:ascii="Arial" w:hAnsi="Arial" w:cs="Arial"/>
          <w:color w:val="000000"/>
          <w:sz w:val="23"/>
          <w:szCs w:val="23"/>
        </w:rPr>
        <w:t>s</w:t>
      </w:r>
      <w:r w:rsidRPr="000C51B9">
        <w:rPr>
          <w:rFonts w:ascii="Arial" w:hAnsi="Arial" w:cs="Arial"/>
          <w:color w:val="000000"/>
          <w:sz w:val="23"/>
          <w:szCs w:val="23"/>
        </w:rPr>
        <w:t xml:space="preserve"> of those who</w:t>
      </w:r>
      <w:r w:rsidR="00E56377">
        <w:rPr>
          <w:rFonts w:ascii="Arial" w:hAnsi="Arial" w:cs="Arial"/>
          <w:color w:val="000000"/>
          <w:sz w:val="23"/>
          <w:szCs w:val="23"/>
        </w:rPr>
        <w:t xml:space="preserve"> gave the highest rating in each category in their feedback.  We used</w:t>
      </w:r>
      <w:r w:rsidRPr="000C51B9">
        <w:rPr>
          <w:rFonts w:ascii="Arial" w:hAnsi="Arial" w:cs="Arial"/>
          <w:color w:val="000000"/>
          <w:sz w:val="23"/>
          <w:szCs w:val="23"/>
        </w:rPr>
        <w:t xml:space="preserve"> this data to inform our recommendations</w:t>
      </w:r>
      <w:r w:rsidR="00E56377">
        <w:rPr>
          <w:rFonts w:ascii="Arial" w:hAnsi="Arial" w:cs="Arial"/>
          <w:color w:val="000000"/>
          <w:sz w:val="23"/>
          <w:szCs w:val="23"/>
        </w:rPr>
        <w:t>, but did not have a strict threshold for support as has been used in previous years.</w:t>
      </w:r>
    </w:p>
    <w:p w14:paraId="22BF829B" w14:textId="77777777" w:rsidR="003032F2" w:rsidRDefault="003032F2" w:rsidP="003032F2">
      <w:pPr>
        <w:rPr>
          <w:rFonts w:ascii="Arial" w:hAnsi="Arial" w:cs="Arial"/>
          <w:color w:val="000000"/>
          <w:sz w:val="23"/>
          <w:szCs w:val="23"/>
        </w:rPr>
      </w:pPr>
    </w:p>
    <w:p w14:paraId="5F17D439" w14:textId="77777777" w:rsidR="003032F2" w:rsidRPr="000C51B9" w:rsidRDefault="003032F2" w:rsidP="003032F2">
      <w:pPr>
        <w:spacing w:before="200"/>
        <w:outlineLvl w:val="1"/>
        <w:rPr>
          <w:b/>
          <w:bCs/>
          <w:sz w:val="36"/>
          <w:szCs w:val="36"/>
        </w:rPr>
      </w:pPr>
      <w:r w:rsidRPr="000C51B9">
        <w:rPr>
          <w:rFonts w:ascii="Trebuchet MS" w:hAnsi="Trebuchet MS"/>
          <w:b/>
          <w:bCs/>
          <w:color w:val="000000"/>
          <w:sz w:val="26"/>
          <w:szCs w:val="26"/>
        </w:rPr>
        <w:t>Administrative Services</w:t>
      </w:r>
    </w:p>
    <w:p w14:paraId="30358326" w14:textId="77777777" w:rsidR="003032F2" w:rsidRPr="000C51B9" w:rsidRDefault="003032F2" w:rsidP="003032F2">
      <w:pPr>
        <w:numPr>
          <w:ilvl w:val="0"/>
          <w:numId w:val="21"/>
        </w:numPr>
        <w:textAlignment w:val="baseline"/>
        <w:rPr>
          <w:rFonts w:ascii="Arial" w:hAnsi="Arial" w:cs="Arial"/>
          <w:color w:val="000000"/>
          <w:sz w:val="23"/>
          <w:szCs w:val="23"/>
        </w:rPr>
      </w:pPr>
      <w:r w:rsidRPr="000C51B9">
        <w:rPr>
          <w:rFonts w:ascii="Arial" w:hAnsi="Arial" w:cs="Arial"/>
          <w:color w:val="000000"/>
          <w:sz w:val="23"/>
          <w:szCs w:val="23"/>
        </w:rPr>
        <w:t xml:space="preserve">Mandatory Funding - </w:t>
      </w:r>
      <w:r w:rsidRPr="000C51B9">
        <w:rPr>
          <w:rFonts w:ascii="Arial" w:hAnsi="Arial" w:cs="Arial"/>
          <w:b/>
          <w:bCs/>
          <w:color w:val="000000"/>
          <w:sz w:val="23"/>
          <w:szCs w:val="23"/>
        </w:rPr>
        <w:t>Strongly Recommend</w:t>
      </w:r>
    </w:p>
    <w:p w14:paraId="0FF506A0" w14:textId="77777777" w:rsidR="003032F2" w:rsidRPr="000C51B9" w:rsidRDefault="003032F2" w:rsidP="003032F2"/>
    <w:p w14:paraId="460BD5FB" w14:textId="7240E2FB" w:rsidR="003032F2" w:rsidRPr="000C51B9" w:rsidRDefault="003032F2" w:rsidP="003032F2">
      <w:pPr>
        <w:ind w:left="720"/>
      </w:pPr>
      <w:r w:rsidRPr="000C51B9">
        <w:rPr>
          <w:rFonts w:ascii="Arial" w:hAnsi="Arial" w:cs="Arial"/>
          <w:color w:val="000000"/>
          <w:sz w:val="23"/>
          <w:szCs w:val="23"/>
        </w:rPr>
        <w:t>Even though this is mandatory</w:t>
      </w:r>
      <w:r w:rsidR="00E824D0">
        <w:rPr>
          <w:rFonts w:ascii="Arial" w:hAnsi="Arial" w:cs="Arial"/>
          <w:color w:val="000000"/>
          <w:sz w:val="23"/>
          <w:szCs w:val="23"/>
        </w:rPr>
        <w:t>,</w:t>
      </w:r>
      <w:r w:rsidRPr="000C51B9">
        <w:rPr>
          <w:rFonts w:ascii="Arial" w:hAnsi="Arial" w:cs="Arial"/>
          <w:color w:val="000000"/>
          <w:sz w:val="23"/>
          <w:szCs w:val="23"/>
        </w:rPr>
        <w:t xml:space="preserve"> the Council felt it was worth commenting on.  The feedback was overwhelmingly supportive of this funding, both in terms of COLAs for employees and upkeep of the facilities in general.  The Council highly supports finding the funding for these items first and foremost.</w:t>
      </w:r>
    </w:p>
    <w:p w14:paraId="4F1CDE51" w14:textId="77777777" w:rsidR="003032F2" w:rsidRPr="000C51B9" w:rsidRDefault="003032F2" w:rsidP="003032F2"/>
    <w:p w14:paraId="4194ED65" w14:textId="77777777" w:rsidR="00E56377" w:rsidRDefault="00E56377">
      <w:pPr>
        <w:rPr>
          <w:rFonts w:ascii="Trebuchet MS" w:hAnsi="Trebuchet MS"/>
          <w:b/>
          <w:bCs/>
          <w:color w:val="000000"/>
          <w:sz w:val="26"/>
          <w:szCs w:val="26"/>
        </w:rPr>
      </w:pPr>
      <w:r>
        <w:rPr>
          <w:rFonts w:ascii="Trebuchet MS" w:hAnsi="Trebuchet MS"/>
          <w:b/>
          <w:bCs/>
          <w:color w:val="000000"/>
          <w:sz w:val="26"/>
          <w:szCs w:val="26"/>
        </w:rPr>
        <w:br w:type="page"/>
      </w:r>
    </w:p>
    <w:p w14:paraId="2189A4FE" w14:textId="32033F02" w:rsidR="003032F2" w:rsidRPr="000C51B9" w:rsidRDefault="00E824D0" w:rsidP="00E824D0">
      <w:pPr>
        <w:rPr>
          <w:b/>
          <w:bCs/>
          <w:sz w:val="36"/>
          <w:szCs w:val="36"/>
        </w:rPr>
      </w:pPr>
      <w:r>
        <w:rPr>
          <w:rFonts w:ascii="Trebuchet MS" w:hAnsi="Trebuchet MS"/>
          <w:b/>
          <w:bCs/>
          <w:color w:val="000000"/>
          <w:sz w:val="26"/>
          <w:szCs w:val="26"/>
        </w:rPr>
        <w:lastRenderedPageBreak/>
        <w:t>S</w:t>
      </w:r>
      <w:r w:rsidR="003032F2" w:rsidRPr="000C51B9">
        <w:rPr>
          <w:rFonts w:ascii="Trebuchet MS" w:hAnsi="Trebuchet MS"/>
          <w:b/>
          <w:bCs/>
          <w:color w:val="000000"/>
          <w:sz w:val="26"/>
          <w:szCs w:val="26"/>
        </w:rPr>
        <w:t>tudent Services</w:t>
      </w:r>
    </w:p>
    <w:p w14:paraId="388B5667" w14:textId="77777777" w:rsidR="003032F2" w:rsidRPr="000C51B9" w:rsidRDefault="003032F2" w:rsidP="003032F2">
      <w:pPr>
        <w:numPr>
          <w:ilvl w:val="0"/>
          <w:numId w:val="22"/>
        </w:numPr>
        <w:textAlignment w:val="baseline"/>
        <w:rPr>
          <w:rFonts w:ascii="Arial" w:hAnsi="Arial" w:cs="Arial"/>
          <w:color w:val="000000"/>
          <w:sz w:val="23"/>
          <w:szCs w:val="23"/>
        </w:rPr>
      </w:pPr>
      <w:r w:rsidRPr="000C51B9">
        <w:rPr>
          <w:rFonts w:ascii="Arial" w:hAnsi="Arial" w:cs="Arial"/>
          <w:color w:val="000000"/>
          <w:sz w:val="23"/>
          <w:szCs w:val="23"/>
        </w:rPr>
        <w:t>Hourly Support:  Financial aid, Loans, Advising Front Desk Support  </w:t>
      </w:r>
    </w:p>
    <w:p w14:paraId="547E74C0" w14:textId="77777777" w:rsidR="003032F2" w:rsidRPr="000C51B9" w:rsidRDefault="003032F2" w:rsidP="003032F2">
      <w:pPr>
        <w:ind w:firstLine="720"/>
      </w:pPr>
      <w:r w:rsidRPr="000C51B9">
        <w:rPr>
          <w:rFonts w:ascii="Arial" w:hAnsi="Arial" w:cs="Arial"/>
          <w:color w:val="000000"/>
          <w:sz w:val="23"/>
          <w:szCs w:val="23"/>
        </w:rPr>
        <w:t xml:space="preserve">ETC:  82%; OS:  84% - </w:t>
      </w:r>
      <w:r w:rsidRPr="000C51B9">
        <w:rPr>
          <w:rFonts w:ascii="Arial" w:hAnsi="Arial" w:cs="Arial"/>
          <w:b/>
          <w:bCs/>
          <w:color w:val="000000"/>
          <w:sz w:val="23"/>
          <w:szCs w:val="23"/>
        </w:rPr>
        <w:t>Recommend</w:t>
      </w:r>
    </w:p>
    <w:p w14:paraId="6BF35205" w14:textId="77777777" w:rsidR="00503553" w:rsidRDefault="00503553" w:rsidP="003032F2">
      <w:pPr>
        <w:ind w:left="720"/>
        <w:rPr>
          <w:rFonts w:ascii="Arial" w:hAnsi="Arial" w:cs="Arial"/>
          <w:color w:val="000000"/>
          <w:sz w:val="23"/>
          <w:szCs w:val="23"/>
        </w:rPr>
      </w:pPr>
    </w:p>
    <w:p w14:paraId="1251C098" w14:textId="3006AC6E" w:rsidR="003032F2" w:rsidRPr="000C51B9" w:rsidRDefault="003032F2" w:rsidP="003032F2">
      <w:pPr>
        <w:ind w:left="720"/>
      </w:pPr>
      <w:r w:rsidRPr="000C51B9">
        <w:rPr>
          <w:rFonts w:ascii="Arial" w:hAnsi="Arial" w:cs="Arial"/>
          <w:color w:val="000000"/>
          <w:sz w:val="23"/>
          <w:szCs w:val="23"/>
        </w:rPr>
        <w:t>This proposal garnered the most overall support from the campus community of all the non-mandatory proposals.  In particular</w:t>
      </w:r>
      <w:r w:rsidR="00E824D0">
        <w:rPr>
          <w:rFonts w:ascii="Arial" w:hAnsi="Arial" w:cs="Arial"/>
          <w:color w:val="000000"/>
          <w:sz w:val="23"/>
          <w:szCs w:val="23"/>
        </w:rPr>
        <w:t>,</w:t>
      </w:r>
      <w:r w:rsidRPr="000C51B9">
        <w:rPr>
          <w:rFonts w:ascii="Arial" w:hAnsi="Arial" w:cs="Arial"/>
          <w:color w:val="000000"/>
          <w:sz w:val="23"/>
          <w:szCs w:val="23"/>
        </w:rPr>
        <w:t xml:space="preserve"> all the students who gave feedback rated this as highly important.  The Council would recommend funding this proposal if money can be found.  </w:t>
      </w:r>
    </w:p>
    <w:p w14:paraId="65564EB3" w14:textId="77777777" w:rsidR="003032F2" w:rsidRPr="000C51B9" w:rsidRDefault="003032F2" w:rsidP="003032F2"/>
    <w:p w14:paraId="3B160DCE" w14:textId="3EB2AECC" w:rsidR="003032F2" w:rsidRPr="000C51B9" w:rsidRDefault="003032F2" w:rsidP="003032F2">
      <w:pPr>
        <w:numPr>
          <w:ilvl w:val="0"/>
          <w:numId w:val="23"/>
        </w:numPr>
        <w:textAlignment w:val="baseline"/>
        <w:rPr>
          <w:rFonts w:ascii="Arial" w:hAnsi="Arial" w:cs="Arial"/>
          <w:color w:val="000000"/>
          <w:sz w:val="23"/>
          <w:szCs w:val="23"/>
        </w:rPr>
      </w:pPr>
      <w:r w:rsidRPr="000C51B9">
        <w:rPr>
          <w:rFonts w:ascii="Arial" w:hAnsi="Arial" w:cs="Arial"/>
          <w:color w:val="000000"/>
          <w:sz w:val="23"/>
          <w:szCs w:val="23"/>
        </w:rPr>
        <w:t>Maxient</w:t>
      </w:r>
      <w:r w:rsidR="00E735E6">
        <w:rPr>
          <w:rFonts w:ascii="Arial" w:hAnsi="Arial" w:cs="Arial"/>
          <w:color w:val="000000"/>
          <w:sz w:val="23"/>
          <w:szCs w:val="23"/>
        </w:rPr>
        <w:t>:  Incident and Conduct Reporting System</w:t>
      </w:r>
    </w:p>
    <w:p w14:paraId="581C7D70" w14:textId="77777777" w:rsidR="003032F2" w:rsidRPr="000C51B9" w:rsidRDefault="003032F2" w:rsidP="003032F2">
      <w:pPr>
        <w:ind w:left="720"/>
      </w:pPr>
      <w:r w:rsidRPr="000C51B9">
        <w:rPr>
          <w:rFonts w:ascii="Arial" w:hAnsi="Arial" w:cs="Arial"/>
          <w:color w:val="000000"/>
          <w:sz w:val="23"/>
          <w:szCs w:val="23"/>
        </w:rPr>
        <w:t xml:space="preserve">ETC:  45%; OS:  44% - </w:t>
      </w:r>
      <w:r w:rsidRPr="000C51B9">
        <w:rPr>
          <w:rFonts w:ascii="Arial" w:hAnsi="Arial" w:cs="Arial"/>
          <w:b/>
          <w:bCs/>
          <w:color w:val="000000"/>
          <w:sz w:val="23"/>
          <w:szCs w:val="23"/>
        </w:rPr>
        <w:t>Do Not Recommend</w:t>
      </w:r>
    </w:p>
    <w:p w14:paraId="58051737" w14:textId="77777777" w:rsidR="003032F2" w:rsidRPr="000C51B9" w:rsidRDefault="003032F2" w:rsidP="003032F2"/>
    <w:p w14:paraId="5658778A" w14:textId="75AF4EB2" w:rsidR="003032F2" w:rsidRPr="000C51B9" w:rsidRDefault="003032F2" w:rsidP="003032F2">
      <w:pPr>
        <w:ind w:left="720"/>
      </w:pPr>
      <w:r w:rsidRPr="000C51B9">
        <w:rPr>
          <w:rFonts w:ascii="Arial" w:hAnsi="Arial" w:cs="Arial"/>
          <w:color w:val="000000"/>
          <w:sz w:val="23"/>
          <w:szCs w:val="23"/>
        </w:rPr>
        <w:t>Although the Council feels that a system like this will be important long term, and the proposal did get a strong majority of attendees giving at least partial support, we do not recommend it for this budget.  Given the current state of the budget we believe that this money would be better spen</w:t>
      </w:r>
      <w:r w:rsidR="00503553">
        <w:rPr>
          <w:rFonts w:ascii="Arial" w:hAnsi="Arial" w:cs="Arial"/>
          <w:color w:val="000000"/>
          <w:sz w:val="23"/>
          <w:szCs w:val="23"/>
        </w:rPr>
        <w:t>t elsewhere at this time.  The colleg</w:t>
      </w:r>
      <w:r w:rsidRPr="000C51B9">
        <w:rPr>
          <w:rFonts w:ascii="Arial" w:hAnsi="Arial" w:cs="Arial"/>
          <w:color w:val="000000"/>
          <w:sz w:val="23"/>
          <w:szCs w:val="23"/>
        </w:rPr>
        <w:t xml:space="preserve">e </w:t>
      </w:r>
      <w:r w:rsidR="00503553">
        <w:rPr>
          <w:rFonts w:ascii="Arial" w:hAnsi="Arial" w:cs="Arial"/>
          <w:color w:val="000000"/>
          <w:sz w:val="23"/>
          <w:szCs w:val="23"/>
        </w:rPr>
        <w:t>council doesn’t</w:t>
      </w:r>
      <w:r w:rsidRPr="000C51B9">
        <w:rPr>
          <w:rFonts w:ascii="Arial" w:hAnsi="Arial" w:cs="Arial"/>
          <w:color w:val="000000"/>
          <w:sz w:val="23"/>
          <w:szCs w:val="23"/>
        </w:rPr>
        <w:t xml:space="preserve"> feel this will directly improve enrollment </w:t>
      </w:r>
      <w:r w:rsidR="00503553">
        <w:rPr>
          <w:rFonts w:ascii="Arial" w:hAnsi="Arial" w:cs="Arial"/>
          <w:color w:val="000000"/>
          <w:sz w:val="23"/>
          <w:szCs w:val="23"/>
        </w:rPr>
        <w:t>which is factored</w:t>
      </w:r>
      <w:r w:rsidRPr="000C51B9">
        <w:rPr>
          <w:rFonts w:ascii="Arial" w:hAnsi="Arial" w:cs="Arial"/>
          <w:color w:val="000000"/>
          <w:sz w:val="23"/>
          <w:szCs w:val="23"/>
        </w:rPr>
        <w:t xml:space="preserve"> into this recommendation.</w:t>
      </w:r>
    </w:p>
    <w:p w14:paraId="1AEECBD1" w14:textId="77777777" w:rsidR="003032F2" w:rsidRPr="000C51B9" w:rsidRDefault="003032F2" w:rsidP="003032F2"/>
    <w:p w14:paraId="560DCCDE" w14:textId="7C9D816E" w:rsidR="003032F2" w:rsidRPr="000C51B9" w:rsidRDefault="00E735E6" w:rsidP="003032F2">
      <w:pPr>
        <w:numPr>
          <w:ilvl w:val="0"/>
          <w:numId w:val="24"/>
        </w:numPr>
        <w:textAlignment w:val="baseline"/>
        <w:rPr>
          <w:rFonts w:ascii="Arial" w:hAnsi="Arial" w:cs="Arial"/>
          <w:color w:val="000000"/>
          <w:sz w:val="23"/>
          <w:szCs w:val="23"/>
        </w:rPr>
      </w:pPr>
      <w:r>
        <w:rPr>
          <w:rFonts w:ascii="Arial" w:hAnsi="Arial" w:cs="Arial"/>
          <w:color w:val="000000"/>
          <w:sz w:val="23"/>
          <w:szCs w:val="23"/>
        </w:rPr>
        <w:t>Hourly S</w:t>
      </w:r>
      <w:r w:rsidR="003032F2" w:rsidRPr="000C51B9">
        <w:rPr>
          <w:rFonts w:ascii="Arial" w:hAnsi="Arial" w:cs="Arial"/>
          <w:color w:val="000000"/>
          <w:sz w:val="23"/>
          <w:szCs w:val="23"/>
        </w:rPr>
        <w:t>upport: Outreach</w:t>
      </w:r>
    </w:p>
    <w:p w14:paraId="6A794679" w14:textId="42EBC509" w:rsidR="003032F2" w:rsidRPr="000C51B9" w:rsidRDefault="003032F2" w:rsidP="003032F2">
      <w:pPr>
        <w:ind w:left="720"/>
      </w:pPr>
      <w:r>
        <w:rPr>
          <w:rFonts w:ascii="Arial" w:hAnsi="Arial" w:cs="Arial"/>
          <w:color w:val="000000"/>
          <w:sz w:val="23"/>
          <w:szCs w:val="23"/>
        </w:rPr>
        <w:t>ETC:  64%;</w:t>
      </w:r>
      <w:r w:rsidRPr="000C51B9">
        <w:rPr>
          <w:rFonts w:ascii="Arial" w:hAnsi="Arial" w:cs="Arial"/>
          <w:color w:val="000000"/>
          <w:sz w:val="23"/>
          <w:szCs w:val="23"/>
        </w:rPr>
        <w:t xml:space="preserve"> OS:  69% - </w:t>
      </w:r>
      <w:r w:rsidRPr="000C51B9">
        <w:rPr>
          <w:rFonts w:ascii="Arial" w:hAnsi="Arial" w:cs="Arial"/>
          <w:b/>
          <w:bCs/>
          <w:color w:val="000000"/>
          <w:sz w:val="23"/>
          <w:szCs w:val="23"/>
        </w:rPr>
        <w:t>Recommend Contingently</w:t>
      </w:r>
    </w:p>
    <w:p w14:paraId="49918A64" w14:textId="77777777" w:rsidR="003032F2" w:rsidRPr="000C51B9" w:rsidRDefault="003032F2" w:rsidP="003032F2"/>
    <w:p w14:paraId="6F76F086" w14:textId="4ED51AFE" w:rsidR="003032F2" w:rsidRPr="000C51B9" w:rsidRDefault="003032F2" w:rsidP="003032F2">
      <w:pPr>
        <w:ind w:left="720"/>
      </w:pPr>
      <w:r w:rsidRPr="000C51B9">
        <w:rPr>
          <w:rFonts w:ascii="Arial" w:hAnsi="Arial" w:cs="Arial"/>
          <w:color w:val="000000"/>
          <w:sz w:val="23"/>
          <w:szCs w:val="23"/>
        </w:rPr>
        <w:t xml:space="preserve">The Council gives this a lower recommendation than many of the other proposals, but we do recognize that outreach is important to </w:t>
      </w:r>
      <w:r w:rsidR="00503553">
        <w:rPr>
          <w:rFonts w:ascii="Arial" w:hAnsi="Arial" w:cs="Arial"/>
          <w:color w:val="000000"/>
          <w:sz w:val="23"/>
          <w:szCs w:val="23"/>
        </w:rPr>
        <w:t xml:space="preserve">increasing enrollment.  The College Council would like to see more information regarding the effectiveness of our outreach efforts in the future.  </w:t>
      </w:r>
      <w:r w:rsidR="00E824D0">
        <w:rPr>
          <w:rFonts w:ascii="Arial" w:hAnsi="Arial" w:cs="Arial"/>
          <w:color w:val="000000"/>
          <w:sz w:val="23"/>
          <w:szCs w:val="23"/>
        </w:rPr>
        <w:t>If f</w:t>
      </w:r>
      <w:r w:rsidRPr="000C51B9">
        <w:rPr>
          <w:rFonts w:ascii="Arial" w:hAnsi="Arial" w:cs="Arial"/>
          <w:color w:val="000000"/>
          <w:sz w:val="23"/>
          <w:szCs w:val="23"/>
        </w:rPr>
        <w:t>unding can be found</w:t>
      </w:r>
      <w:r w:rsidR="00E824D0">
        <w:rPr>
          <w:rFonts w:ascii="Arial" w:hAnsi="Arial" w:cs="Arial"/>
          <w:color w:val="000000"/>
          <w:sz w:val="23"/>
          <w:szCs w:val="23"/>
        </w:rPr>
        <w:t>,</w:t>
      </w:r>
      <w:r w:rsidRPr="000C51B9">
        <w:rPr>
          <w:rFonts w:ascii="Arial" w:hAnsi="Arial" w:cs="Arial"/>
          <w:color w:val="000000"/>
          <w:sz w:val="23"/>
          <w:szCs w:val="23"/>
        </w:rPr>
        <w:t xml:space="preserve"> </w:t>
      </w:r>
      <w:r w:rsidR="00E824D0">
        <w:rPr>
          <w:rFonts w:ascii="Arial" w:hAnsi="Arial" w:cs="Arial"/>
          <w:color w:val="000000"/>
          <w:sz w:val="23"/>
          <w:szCs w:val="23"/>
        </w:rPr>
        <w:t xml:space="preserve">we recommend investing in </w:t>
      </w:r>
      <w:r w:rsidRPr="000C51B9">
        <w:rPr>
          <w:rFonts w:ascii="Arial" w:hAnsi="Arial" w:cs="Arial"/>
          <w:color w:val="000000"/>
          <w:sz w:val="23"/>
          <w:szCs w:val="23"/>
        </w:rPr>
        <w:t xml:space="preserve">this </w:t>
      </w:r>
      <w:r w:rsidR="00E824D0">
        <w:rPr>
          <w:rFonts w:ascii="Arial" w:hAnsi="Arial" w:cs="Arial"/>
          <w:color w:val="000000"/>
          <w:sz w:val="23"/>
          <w:szCs w:val="23"/>
        </w:rPr>
        <w:t>resource</w:t>
      </w:r>
      <w:r w:rsidRPr="000C51B9">
        <w:rPr>
          <w:rFonts w:ascii="Arial" w:hAnsi="Arial" w:cs="Arial"/>
          <w:color w:val="000000"/>
          <w:sz w:val="23"/>
          <w:szCs w:val="23"/>
        </w:rPr>
        <w:t>.</w:t>
      </w:r>
    </w:p>
    <w:p w14:paraId="40F6287C" w14:textId="77777777" w:rsidR="003032F2" w:rsidRPr="000C51B9" w:rsidRDefault="003032F2" w:rsidP="003032F2"/>
    <w:p w14:paraId="3E7BF4CA" w14:textId="77777777" w:rsidR="003032F2" w:rsidRPr="000C51B9" w:rsidRDefault="003032F2" w:rsidP="003032F2">
      <w:pPr>
        <w:spacing w:before="200"/>
        <w:outlineLvl w:val="1"/>
        <w:rPr>
          <w:b/>
          <w:bCs/>
          <w:sz w:val="36"/>
          <w:szCs w:val="36"/>
        </w:rPr>
      </w:pPr>
      <w:r w:rsidRPr="000C51B9">
        <w:rPr>
          <w:rFonts w:ascii="Trebuchet MS" w:hAnsi="Trebuchet MS"/>
          <w:b/>
          <w:bCs/>
          <w:color w:val="000000"/>
          <w:sz w:val="26"/>
          <w:szCs w:val="26"/>
        </w:rPr>
        <w:t>Instruction</w:t>
      </w:r>
    </w:p>
    <w:p w14:paraId="346AB7C2" w14:textId="77777777" w:rsidR="003032F2" w:rsidRPr="000C51B9" w:rsidRDefault="003032F2" w:rsidP="003032F2">
      <w:pPr>
        <w:numPr>
          <w:ilvl w:val="0"/>
          <w:numId w:val="25"/>
        </w:numPr>
        <w:textAlignment w:val="baseline"/>
        <w:rPr>
          <w:rFonts w:ascii="Arial" w:hAnsi="Arial" w:cs="Arial"/>
          <w:color w:val="000000"/>
          <w:sz w:val="23"/>
          <w:szCs w:val="23"/>
        </w:rPr>
      </w:pPr>
      <w:r w:rsidRPr="000C51B9">
        <w:rPr>
          <w:rFonts w:ascii="Arial" w:hAnsi="Arial" w:cs="Arial"/>
          <w:color w:val="000000"/>
          <w:sz w:val="23"/>
          <w:szCs w:val="23"/>
        </w:rPr>
        <w:t>Increase Program Coordination</w:t>
      </w:r>
    </w:p>
    <w:p w14:paraId="7D18672A" w14:textId="77777777" w:rsidR="003032F2" w:rsidRPr="000C51B9" w:rsidRDefault="003032F2" w:rsidP="003032F2">
      <w:pPr>
        <w:ind w:left="720"/>
      </w:pPr>
      <w:r w:rsidRPr="000C51B9">
        <w:rPr>
          <w:rFonts w:ascii="Arial" w:hAnsi="Arial" w:cs="Arial"/>
          <w:color w:val="000000"/>
          <w:sz w:val="23"/>
          <w:szCs w:val="23"/>
        </w:rPr>
        <w:t xml:space="preserve">ETC:  62%; OS: 70% - </w:t>
      </w:r>
      <w:r w:rsidRPr="000C51B9">
        <w:rPr>
          <w:rFonts w:ascii="Arial" w:hAnsi="Arial" w:cs="Arial"/>
          <w:b/>
          <w:bCs/>
          <w:color w:val="000000"/>
          <w:sz w:val="23"/>
          <w:szCs w:val="23"/>
        </w:rPr>
        <w:t>Recommend</w:t>
      </w:r>
    </w:p>
    <w:p w14:paraId="2C3AA05C" w14:textId="77777777" w:rsidR="003032F2" w:rsidRPr="000C51B9" w:rsidRDefault="003032F2" w:rsidP="003032F2"/>
    <w:p w14:paraId="6026A4B0" w14:textId="2C34062C" w:rsidR="003032F2" w:rsidRPr="000C51B9" w:rsidRDefault="003032F2" w:rsidP="003032F2">
      <w:pPr>
        <w:ind w:left="720"/>
      </w:pPr>
      <w:r w:rsidRPr="000C51B9">
        <w:rPr>
          <w:rFonts w:ascii="Arial" w:hAnsi="Arial" w:cs="Arial"/>
          <w:color w:val="000000"/>
          <w:sz w:val="23"/>
          <w:szCs w:val="23"/>
        </w:rPr>
        <w:t>The Council believes that this would be a more ef</w:t>
      </w:r>
      <w:r w:rsidR="00503553">
        <w:rPr>
          <w:rFonts w:ascii="Arial" w:hAnsi="Arial" w:cs="Arial"/>
          <w:color w:val="000000"/>
          <w:sz w:val="23"/>
          <w:szCs w:val="23"/>
        </w:rPr>
        <w:t xml:space="preserve">ficient use of resources in </w:t>
      </w:r>
      <w:r w:rsidRPr="000C51B9">
        <w:rPr>
          <w:rFonts w:ascii="Arial" w:hAnsi="Arial" w:cs="Arial"/>
          <w:color w:val="000000"/>
          <w:sz w:val="23"/>
          <w:szCs w:val="23"/>
        </w:rPr>
        <w:t>Academic Programs than the curren</w:t>
      </w:r>
      <w:r w:rsidR="00E824D0">
        <w:rPr>
          <w:rFonts w:ascii="Arial" w:hAnsi="Arial" w:cs="Arial"/>
          <w:color w:val="000000"/>
          <w:sz w:val="23"/>
          <w:szCs w:val="23"/>
        </w:rPr>
        <w:t>t system and</w:t>
      </w:r>
      <w:r w:rsidRPr="000C51B9">
        <w:rPr>
          <w:rFonts w:ascii="Arial" w:hAnsi="Arial" w:cs="Arial"/>
          <w:color w:val="000000"/>
          <w:sz w:val="23"/>
          <w:szCs w:val="23"/>
        </w:rPr>
        <w:t xml:space="preserve"> recommend</w:t>
      </w:r>
      <w:r w:rsidR="00E824D0">
        <w:rPr>
          <w:rFonts w:ascii="Arial" w:hAnsi="Arial" w:cs="Arial"/>
          <w:color w:val="000000"/>
          <w:sz w:val="23"/>
          <w:szCs w:val="23"/>
        </w:rPr>
        <w:t>s</w:t>
      </w:r>
      <w:r w:rsidRPr="000C51B9">
        <w:rPr>
          <w:rFonts w:ascii="Arial" w:hAnsi="Arial" w:cs="Arial"/>
          <w:color w:val="000000"/>
          <w:sz w:val="23"/>
          <w:szCs w:val="23"/>
        </w:rPr>
        <w:t xml:space="preserve"> f</w:t>
      </w:r>
      <w:r w:rsidR="00E824D0">
        <w:rPr>
          <w:rFonts w:ascii="Arial" w:hAnsi="Arial" w:cs="Arial"/>
          <w:color w:val="000000"/>
          <w:sz w:val="23"/>
          <w:szCs w:val="23"/>
        </w:rPr>
        <w:t>unding this proposal</w:t>
      </w:r>
      <w:r w:rsidRPr="000C51B9">
        <w:rPr>
          <w:rFonts w:ascii="Arial" w:hAnsi="Arial" w:cs="Arial"/>
          <w:color w:val="000000"/>
          <w:sz w:val="23"/>
          <w:szCs w:val="23"/>
        </w:rPr>
        <w:t>.</w:t>
      </w:r>
    </w:p>
    <w:p w14:paraId="4588E7C7" w14:textId="77777777" w:rsidR="003032F2" w:rsidRPr="000C51B9" w:rsidRDefault="003032F2" w:rsidP="003032F2"/>
    <w:p w14:paraId="30309017" w14:textId="77777777" w:rsidR="003032F2" w:rsidRPr="000C51B9" w:rsidRDefault="003032F2" w:rsidP="003032F2">
      <w:pPr>
        <w:numPr>
          <w:ilvl w:val="0"/>
          <w:numId w:val="26"/>
        </w:numPr>
        <w:textAlignment w:val="baseline"/>
        <w:rPr>
          <w:rFonts w:ascii="Arial" w:hAnsi="Arial" w:cs="Arial"/>
          <w:color w:val="000000"/>
          <w:sz w:val="23"/>
          <w:szCs w:val="23"/>
        </w:rPr>
      </w:pPr>
      <w:r w:rsidRPr="000C51B9">
        <w:rPr>
          <w:rFonts w:ascii="Arial" w:hAnsi="Arial" w:cs="Arial"/>
          <w:color w:val="000000"/>
          <w:sz w:val="23"/>
          <w:szCs w:val="23"/>
        </w:rPr>
        <w:t>College Navigator Vigor Welding Program</w:t>
      </w:r>
    </w:p>
    <w:p w14:paraId="5214912E" w14:textId="7ABF2202" w:rsidR="003032F2" w:rsidRPr="000C51B9" w:rsidRDefault="003032F2" w:rsidP="003032F2">
      <w:pPr>
        <w:ind w:firstLine="720"/>
      </w:pPr>
      <w:r>
        <w:rPr>
          <w:rFonts w:ascii="Arial" w:hAnsi="Arial" w:cs="Arial"/>
          <w:color w:val="000000"/>
          <w:sz w:val="23"/>
          <w:szCs w:val="23"/>
        </w:rPr>
        <w:t>ETC:  54%;</w:t>
      </w:r>
      <w:r w:rsidRPr="000C51B9">
        <w:rPr>
          <w:rFonts w:ascii="Arial" w:hAnsi="Arial" w:cs="Arial"/>
          <w:color w:val="000000"/>
          <w:sz w:val="23"/>
          <w:szCs w:val="23"/>
        </w:rPr>
        <w:t xml:space="preserve"> OS:  65% - </w:t>
      </w:r>
      <w:r w:rsidRPr="000C51B9">
        <w:rPr>
          <w:rFonts w:ascii="Arial" w:hAnsi="Arial" w:cs="Arial"/>
          <w:b/>
          <w:bCs/>
          <w:color w:val="000000"/>
          <w:sz w:val="23"/>
          <w:szCs w:val="23"/>
        </w:rPr>
        <w:t>Recommend Contingently</w:t>
      </w:r>
    </w:p>
    <w:p w14:paraId="7A126ED8" w14:textId="77777777" w:rsidR="003032F2" w:rsidRPr="000C51B9" w:rsidRDefault="003032F2" w:rsidP="003032F2"/>
    <w:p w14:paraId="30334C35" w14:textId="783E2255" w:rsidR="003032F2" w:rsidRPr="000C51B9" w:rsidRDefault="003032F2" w:rsidP="003032F2">
      <w:pPr>
        <w:ind w:left="720"/>
      </w:pPr>
      <w:r w:rsidRPr="000C51B9">
        <w:rPr>
          <w:rFonts w:ascii="Arial" w:hAnsi="Arial" w:cs="Arial"/>
          <w:color w:val="000000"/>
          <w:sz w:val="23"/>
          <w:szCs w:val="23"/>
        </w:rPr>
        <w:t xml:space="preserve">The Council recognizes that this isn’t the ideal time to add new permanent positions, but in this case, Vigor is an innovative program which generates FTEs, has excellent completion rates and places </w:t>
      </w:r>
      <w:r>
        <w:rPr>
          <w:rFonts w:ascii="Arial" w:hAnsi="Arial" w:cs="Arial"/>
          <w:color w:val="000000"/>
          <w:sz w:val="23"/>
          <w:szCs w:val="23"/>
        </w:rPr>
        <w:t>the overwhelming majority of it</w:t>
      </w:r>
      <w:r w:rsidRPr="000C51B9">
        <w:rPr>
          <w:rFonts w:ascii="Arial" w:hAnsi="Arial" w:cs="Arial"/>
          <w:color w:val="000000"/>
          <w:sz w:val="23"/>
          <w:szCs w:val="23"/>
        </w:rPr>
        <w:t>s students directly into the workplace.  The College Navigator plays an important role in guiding students through the program, supporting them with physical resources and providing lines of communica</w:t>
      </w:r>
      <w:r w:rsidR="00E824D0">
        <w:rPr>
          <w:rFonts w:ascii="Arial" w:hAnsi="Arial" w:cs="Arial"/>
          <w:color w:val="000000"/>
          <w:sz w:val="23"/>
          <w:szCs w:val="23"/>
        </w:rPr>
        <w:t>tion.  The Vigor program is</w:t>
      </w:r>
      <w:r w:rsidRPr="000C51B9">
        <w:rPr>
          <w:rFonts w:ascii="Arial" w:hAnsi="Arial" w:cs="Arial"/>
          <w:color w:val="000000"/>
          <w:sz w:val="23"/>
          <w:szCs w:val="23"/>
        </w:rPr>
        <w:t xml:space="preserve"> better off having someone filling this role in an official capacity.  This position </w:t>
      </w:r>
      <w:r w:rsidR="00503553">
        <w:rPr>
          <w:rFonts w:ascii="Arial" w:hAnsi="Arial" w:cs="Arial"/>
          <w:color w:val="000000"/>
          <w:sz w:val="23"/>
          <w:szCs w:val="23"/>
        </w:rPr>
        <w:t xml:space="preserve">has </w:t>
      </w:r>
      <w:r w:rsidRPr="000C51B9">
        <w:rPr>
          <w:rFonts w:ascii="Arial" w:hAnsi="Arial" w:cs="Arial"/>
          <w:color w:val="000000"/>
          <w:sz w:val="23"/>
          <w:szCs w:val="23"/>
        </w:rPr>
        <w:t>show</w:t>
      </w:r>
      <w:r w:rsidR="00503553">
        <w:rPr>
          <w:rFonts w:ascii="Arial" w:hAnsi="Arial" w:cs="Arial"/>
          <w:color w:val="000000"/>
          <w:sz w:val="23"/>
          <w:szCs w:val="23"/>
        </w:rPr>
        <w:t>n</w:t>
      </w:r>
      <w:r w:rsidR="00E56377">
        <w:rPr>
          <w:rFonts w:ascii="Arial" w:hAnsi="Arial" w:cs="Arial"/>
          <w:color w:val="000000"/>
          <w:sz w:val="23"/>
          <w:szCs w:val="23"/>
        </w:rPr>
        <w:t xml:space="preserve"> a good return on</w:t>
      </w:r>
      <w:r w:rsidRPr="000C51B9">
        <w:rPr>
          <w:rFonts w:ascii="Arial" w:hAnsi="Arial" w:cs="Arial"/>
          <w:color w:val="000000"/>
          <w:sz w:val="23"/>
          <w:szCs w:val="23"/>
        </w:rPr>
        <w:t xml:space="preserve"> investment in terms of the students’ experiences in Vigor </w:t>
      </w:r>
      <w:r w:rsidR="00503553">
        <w:rPr>
          <w:rFonts w:ascii="Arial" w:hAnsi="Arial" w:cs="Arial"/>
          <w:color w:val="000000"/>
          <w:sz w:val="23"/>
          <w:szCs w:val="23"/>
        </w:rPr>
        <w:t xml:space="preserve">and is recommended </w:t>
      </w:r>
      <w:r w:rsidRPr="000C51B9">
        <w:rPr>
          <w:rFonts w:ascii="Arial" w:hAnsi="Arial" w:cs="Arial"/>
          <w:color w:val="000000"/>
          <w:sz w:val="23"/>
          <w:szCs w:val="23"/>
        </w:rPr>
        <w:t>if funding can be found.</w:t>
      </w:r>
    </w:p>
    <w:p w14:paraId="7DE3F8BA" w14:textId="77777777" w:rsidR="003032F2" w:rsidRDefault="003032F2">
      <w:pPr>
        <w:rPr>
          <w:rFonts w:ascii="Arial" w:hAnsi="Arial" w:cs="Arial"/>
          <w:color w:val="000000"/>
          <w:sz w:val="23"/>
          <w:szCs w:val="23"/>
        </w:rPr>
      </w:pPr>
      <w:r>
        <w:rPr>
          <w:rFonts w:ascii="Arial" w:hAnsi="Arial" w:cs="Arial"/>
          <w:color w:val="000000"/>
          <w:sz w:val="23"/>
          <w:szCs w:val="23"/>
        </w:rPr>
        <w:br w:type="page"/>
      </w:r>
    </w:p>
    <w:p w14:paraId="3AFF4AEC" w14:textId="2CA6018A" w:rsidR="003032F2" w:rsidRPr="000C51B9" w:rsidRDefault="003032F2" w:rsidP="003032F2">
      <w:r w:rsidRPr="000C51B9">
        <w:rPr>
          <w:rFonts w:ascii="Arial" w:hAnsi="Arial" w:cs="Arial"/>
          <w:color w:val="000000"/>
          <w:sz w:val="23"/>
          <w:szCs w:val="23"/>
        </w:rPr>
        <w:lastRenderedPageBreak/>
        <w:t xml:space="preserve">In addition to comments and feedback directly concerning the proposals, another group of comments was concerned with efficiency, and ensuring that there are no duplicative functions being proposed. This might be addressed within the divisions for future budget hearings with an additional slide where the departments would explain how the position/funding not only aligned with the core themes but also how it will complement already existing structures.  Ideally this is being taken into account </w:t>
      </w:r>
      <w:r w:rsidR="00540CE6">
        <w:rPr>
          <w:rFonts w:ascii="Arial" w:hAnsi="Arial" w:cs="Arial"/>
          <w:color w:val="000000"/>
          <w:sz w:val="23"/>
          <w:szCs w:val="23"/>
        </w:rPr>
        <w:t>as</w:t>
      </w:r>
      <w:r w:rsidRPr="000C51B9">
        <w:rPr>
          <w:rFonts w:ascii="Arial" w:hAnsi="Arial" w:cs="Arial"/>
          <w:color w:val="000000"/>
          <w:sz w:val="23"/>
          <w:szCs w:val="23"/>
        </w:rPr>
        <w:t xml:space="preserve"> final decisions are </w:t>
      </w:r>
      <w:r w:rsidR="00540CE6">
        <w:rPr>
          <w:rFonts w:ascii="Arial" w:hAnsi="Arial" w:cs="Arial"/>
          <w:color w:val="000000"/>
          <w:sz w:val="23"/>
          <w:szCs w:val="23"/>
        </w:rPr>
        <w:t xml:space="preserve">being </w:t>
      </w:r>
      <w:r w:rsidRPr="000C51B9">
        <w:rPr>
          <w:rFonts w:ascii="Arial" w:hAnsi="Arial" w:cs="Arial"/>
          <w:color w:val="000000"/>
          <w:sz w:val="23"/>
          <w:szCs w:val="23"/>
        </w:rPr>
        <w:t xml:space="preserve">made. </w:t>
      </w:r>
    </w:p>
    <w:p w14:paraId="6EEA0604" w14:textId="77777777" w:rsidR="003032F2" w:rsidRPr="000C51B9" w:rsidRDefault="003032F2" w:rsidP="003032F2"/>
    <w:p w14:paraId="22F5AFD5" w14:textId="77777777" w:rsidR="003032F2" w:rsidRPr="000C51B9" w:rsidRDefault="003032F2" w:rsidP="003032F2">
      <w:r w:rsidRPr="000C51B9">
        <w:rPr>
          <w:rFonts w:ascii="Arial" w:hAnsi="Arial" w:cs="Arial"/>
          <w:color w:val="000000"/>
          <w:sz w:val="23"/>
          <w:szCs w:val="23"/>
        </w:rPr>
        <w:t>We wish that we could recommend fully funding all the proposals that were made this year.  All the divisions worked hard to keep their requests to a minimum, and it showed.  There is clear evidence that throughout the campuses we are trying to do more with less.  We know that the next decisions will not be easy ones to make, but hopefully these recommendations will help make it clearer where the priorities of the faculty, staff and students lie at this time.  Thank you for this opportunity to give you our recommendations.</w:t>
      </w:r>
    </w:p>
    <w:p w14:paraId="2DC9E557" w14:textId="77777777" w:rsidR="003032F2" w:rsidRDefault="003032F2" w:rsidP="003032F2">
      <w:pPr>
        <w:rPr>
          <w:rFonts w:ascii="Arial" w:hAnsi="Arial" w:cs="Arial"/>
          <w:color w:val="000000"/>
          <w:sz w:val="23"/>
          <w:szCs w:val="23"/>
        </w:rPr>
      </w:pPr>
    </w:p>
    <w:p w14:paraId="3570187E" w14:textId="77777777" w:rsidR="003032F2" w:rsidRDefault="003032F2" w:rsidP="003032F2">
      <w:pPr>
        <w:rPr>
          <w:rFonts w:ascii="Arial" w:hAnsi="Arial" w:cs="Arial"/>
          <w:color w:val="000000"/>
          <w:sz w:val="23"/>
          <w:szCs w:val="23"/>
        </w:rPr>
      </w:pPr>
    </w:p>
    <w:p w14:paraId="2868641B" w14:textId="77777777" w:rsidR="003032F2" w:rsidRDefault="003032F2" w:rsidP="003032F2">
      <w:pPr>
        <w:rPr>
          <w:rFonts w:ascii="Arial" w:hAnsi="Arial" w:cs="Arial"/>
          <w:color w:val="000000"/>
          <w:sz w:val="23"/>
          <w:szCs w:val="23"/>
        </w:rPr>
      </w:pPr>
    </w:p>
    <w:p w14:paraId="466732E7" w14:textId="77777777" w:rsidR="003032F2" w:rsidRPr="000C51B9" w:rsidRDefault="003032F2" w:rsidP="003032F2">
      <w:r w:rsidRPr="000C51B9">
        <w:rPr>
          <w:rFonts w:ascii="Arial" w:hAnsi="Arial" w:cs="Arial"/>
          <w:color w:val="000000"/>
          <w:sz w:val="23"/>
          <w:szCs w:val="23"/>
        </w:rPr>
        <w:t>With great respect,</w:t>
      </w:r>
    </w:p>
    <w:p w14:paraId="47D51A7A" w14:textId="77777777" w:rsidR="003032F2" w:rsidRDefault="003032F2" w:rsidP="003032F2">
      <w:pPr>
        <w:rPr>
          <w:rFonts w:ascii="Arial" w:hAnsi="Arial" w:cs="Arial"/>
          <w:color w:val="000000"/>
          <w:sz w:val="23"/>
          <w:szCs w:val="23"/>
        </w:rPr>
      </w:pPr>
    </w:p>
    <w:p w14:paraId="55659CC6" w14:textId="77777777" w:rsidR="003032F2" w:rsidRDefault="003032F2" w:rsidP="003032F2">
      <w:pPr>
        <w:rPr>
          <w:rFonts w:ascii="Arial" w:hAnsi="Arial" w:cs="Arial"/>
          <w:color w:val="000000"/>
          <w:sz w:val="23"/>
          <w:szCs w:val="23"/>
        </w:rPr>
      </w:pPr>
    </w:p>
    <w:p w14:paraId="0018AE6D" w14:textId="77777777" w:rsidR="003032F2" w:rsidRPr="000C51B9" w:rsidRDefault="003032F2" w:rsidP="003032F2">
      <w:r w:rsidRPr="000C51B9">
        <w:rPr>
          <w:rFonts w:ascii="Arial" w:hAnsi="Arial" w:cs="Arial"/>
          <w:color w:val="000000"/>
          <w:sz w:val="23"/>
          <w:szCs w:val="23"/>
        </w:rPr>
        <w:t>SSC College Council</w:t>
      </w:r>
    </w:p>
    <w:p w14:paraId="4DE82B4B" w14:textId="77777777" w:rsidR="003032F2" w:rsidRDefault="003032F2" w:rsidP="003032F2"/>
    <w:p w14:paraId="20B2C13C" w14:textId="471F4406" w:rsidR="003B6C61" w:rsidRPr="007C3C0C" w:rsidRDefault="003B6C61" w:rsidP="003032F2">
      <w:pPr>
        <w:ind w:left="360" w:right="-360"/>
        <w:jc w:val="both"/>
        <w:rPr>
          <w:rFonts w:ascii="Arial" w:hAnsi="Arial" w:cs="Arial"/>
        </w:rPr>
      </w:pPr>
    </w:p>
    <w:sectPr w:rsidR="003B6C61" w:rsidRPr="007C3C0C" w:rsidSect="0067460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1B2F" w14:textId="77777777" w:rsidR="00E824D0" w:rsidRDefault="00E824D0">
      <w:r>
        <w:separator/>
      </w:r>
    </w:p>
  </w:endnote>
  <w:endnote w:type="continuationSeparator" w:id="0">
    <w:p w14:paraId="0D773458" w14:textId="77777777" w:rsidR="00E824D0" w:rsidRDefault="00E8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B5BB" w14:textId="77777777" w:rsidR="00E824D0" w:rsidRDefault="00E82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BAA0" w14:textId="77777777" w:rsidR="00E824D0" w:rsidRDefault="00E82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3728" w14:textId="77777777" w:rsidR="00E824D0" w:rsidRDefault="00E82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A43B" w14:textId="77777777" w:rsidR="00E824D0" w:rsidRDefault="00E824D0">
      <w:r>
        <w:separator/>
      </w:r>
    </w:p>
  </w:footnote>
  <w:footnote w:type="continuationSeparator" w:id="0">
    <w:p w14:paraId="63E4EB22" w14:textId="77777777" w:rsidR="00E824D0" w:rsidRDefault="00E8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A894" w14:textId="77777777" w:rsidR="00E824D0" w:rsidRDefault="00E82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8FBA" w14:textId="74A7EFE3" w:rsidR="00E824D0" w:rsidRPr="00F7684D" w:rsidRDefault="00E824D0" w:rsidP="00027D21">
    <w:pPr>
      <w:pStyle w:val="Header"/>
      <w:tabs>
        <w:tab w:val="clear" w:pos="8640"/>
        <w:tab w:val="right" w:pos="9360"/>
      </w:tabs>
      <w:rPr>
        <w:rFonts w:ascii="Arial" w:hAnsi="Arial" w:cs="Arial"/>
        <w:sz w:val="20"/>
        <w:u w:val="single"/>
      </w:rPr>
    </w:pPr>
    <w:r>
      <w:rPr>
        <w:rFonts w:ascii="Arial" w:hAnsi="Arial" w:cs="Arial"/>
        <w:noProof/>
        <w:sz w:val="20"/>
        <w:u w:val="single"/>
      </w:rPr>
      <w:t>College Council</w:t>
    </w:r>
    <w:r w:rsidRPr="00F7684D">
      <w:rPr>
        <w:rFonts w:ascii="Arial" w:hAnsi="Arial" w:cs="Arial"/>
        <w:noProof/>
        <w:sz w:val="20"/>
        <w:u w:val="single"/>
      </w:rPr>
      <w:t xml:space="preserve"> Letter to President Oertli</w:t>
    </w:r>
    <w:r>
      <w:rPr>
        <w:rFonts w:ascii="Arial" w:hAnsi="Arial" w:cs="Arial"/>
        <w:noProof/>
        <w:sz w:val="20"/>
        <w:u w:val="single"/>
      </w:rPr>
      <w:t xml:space="preserve"> – May 5, 2015</w:t>
    </w:r>
    <w:r w:rsidRPr="00F7684D">
      <w:rPr>
        <w:rFonts w:ascii="Arial" w:hAnsi="Arial" w:cs="Arial"/>
        <w:sz w:val="20"/>
        <w:u w:val="single"/>
      </w:rPr>
      <w:tab/>
      <w:t xml:space="preserve">Page </w:t>
    </w:r>
    <w:r w:rsidRPr="00F7684D">
      <w:rPr>
        <w:rFonts w:ascii="Arial" w:hAnsi="Arial" w:cs="Arial"/>
        <w:sz w:val="20"/>
        <w:u w:val="single"/>
      </w:rPr>
      <w:fldChar w:fldCharType="begin"/>
    </w:r>
    <w:r w:rsidRPr="00F7684D">
      <w:rPr>
        <w:rFonts w:ascii="Arial" w:hAnsi="Arial" w:cs="Arial"/>
        <w:sz w:val="20"/>
        <w:u w:val="single"/>
      </w:rPr>
      <w:instrText xml:space="preserve"> PAGE </w:instrText>
    </w:r>
    <w:r w:rsidRPr="00F7684D">
      <w:rPr>
        <w:rFonts w:ascii="Arial" w:hAnsi="Arial" w:cs="Arial"/>
        <w:sz w:val="20"/>
        <w:u w:val="single"/>
      </w:rPr>
      <w:fldChar w:fldCharType="separate"/>
    </w:r>
    <w:r w:rsidR="00EA387D">
      <w:rPr>
        <w:rFonts w:ascii="Arial" w:hAnsi="Arial" w:cs="Arial"/>
        <w:noProof/>
        <w:sz w:val="20"/>
        <w:u w:val="single"/>
      </w:rPr>
      <w:t>3</w:t>
    </w:r>
    <w:r w:rsidRPr="00F7684D">
      <w:rPr>
        <w:rFonts w:ascii="Arial" w:hAnsi="Arial" w:cs="Arial"/>
        <w:sz w:val="20"/>
        <w:u w:val="single"/>
      </w:rPr>
      <w:fldChar w:fldCharType="end"/>
    </w:r>
    <w:r w:rsidRPr="00F7684D">
      <w:rPr>
        <w:rFonts w:ascii="Arial" w:hAnsi="Arial" w:cs="Arial"/>
        <w:sz w:val="20"/>
        <w:u w:val="single"/>
      </w:rPr>
      <w:t xml:space="preserve"> of </w:t>
    </w:r>
    <w:r w:rsidRPr="00F7684D">
      <w:rPr>
        <w:rFonts w:ascii="Arial" w:hAnsi="Arial" w:cs="Arial"/>
        <w:sz w:val="20"/>
        <w:u w:val="single"/>
      </w:rPr>
      <w:fldChar w:fldCharType="begin"/>
    </w:r>
    <w:r w:rsidRPr="00F7684D">
      <w:rPr>
        <w:rFonts w:ascii="Arial" w:hAnsi="Arial" w:cs="Arial"/>
        <w:sz w:val="20"/>
        <w:u w:val="single"/>
      </w:rPr>
      <w:instrText xml:space="preserve"> NUMPAGES </w:instrText>
    </w:r>
    <w:r w:rsidRPr="00F7684D">
      <w:rPr>
        <w:rFonts w:ascii="Arial" w:hAnsi="Arial" w:cs="Arial"/>
        <w:sz w:val="20"/>
        <w:u w:val="single"/>
      </w:rPr>
      <w:fldChar w:fldCharType="separate"/>
    </w:r>
    <w:r w:rsidR="00EA387D">
      <w:rPr>
        <w:rFonts w:ascii="Arial" w:hAnsi="Arial" w:cs="Arial"/>
        <w:noProof/>
        <w:sz w:val="20"/>
        <w:u w:val="single"/>
      </w:rPr>
      <w:t>3</w:t>
    </w:r>
    <w:r w:rsidRPr="00F7684D">
      <w:rPr>
        <w:rFonts w:ascii="Arial" w:hAnsi="Arial" w:cs="Arial"/>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4422" w14:textId="77777777" w:rsidR="00E824D0" w:rsidRDefault="00E8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B9C"/>
    <w:multiLevelType w:val="hybridMultilevel"/>
    <w:tmpl w:val="86AAB79E"/>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C3B83"/>
    <w:multiLevelType w:val="multilevel"/>
    <w:tmpl w:val="96B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4D63"/>
    <w:multiLevelType w:val="multilevel"/>
    <w:tmpl w:val="EECEEE4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A755E"/>
    <w:multiLevelType w:val="hybridMultilevel"/>
    <w:tmpl w:val="B28AC62A"/>
    <w:lvl w:ilvl="0" w:tplc="629C9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A4244"/>
    <w:multiLevelType w:val="hybridMultilevel"/>
    <w:tmpl w:val="D24AF7B8"/>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128DB"/>
    <w:multiLevelType w:val="multilevel"/>
    <w:tmpl w:val="8DF0A4E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506FB1"/>
    <w:multiLevelType w:val="multilevel"/>
    <w:tmpl w:val="C0364D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061C83"/>
    <w:multiLevelType w:val="hybridMultilevel"/>
    <w:tmpl w:val="0C38394A"/>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2333C"/>
    <w:multiLevelType w:val="hybridMultilevel"/>
    <w:tmpl w:val="68D8915C"/>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41D7E"/>
    <w:multiLevelType w:val="hybridMultilevel"/>
    <w:tmpl w:val="C0364D84"/>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577414"/>
    <w:multiLevelType w:val="hybridMultilevel"/>
    <w:tmpl w:val="0D302E6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C2D01"/>
    <w:multiLevelType w:val="hybridMultilevel"/>
    <w:tmpl w:val="0058836C"/>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8C3E47"/>
    <w:multiLevelType w:val="hybridMultilevel"/>
    <w:tmpl w:val="BE4260F2"/>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F2D51"/>
    <w:multiLevelType w:val="hybridMultilevel"/>
    <w:tmpl w:val="967EFDF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4B7F4F"/>
    <w:multiLevelType w:val="hybridMultilevel"/>
    <w:tmpl w:val="4CA24E66"/>
    <w:lvl w:ilvl="0" w:tplc="31ECA3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C528AC"/>
    <w:multiLevelType w:val="multilevel"/>
    <w:tmpl w:val="10E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B27B9"/>
    <w:multiLevelType w:val="multilevel"/>
    <w:tmpl w:val="219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90D2C"/>
    <w:multiLevelType w:val="multilevel"/>
    <w:tmpl w:val="089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5342F"/>
    <w:multiLevelType w:val="multilevel"/>
    <w:tmpl w:val="F1A271D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2A5DDA"/>
    <w:multiLevelType w:val="multilevel"/>
    <w:tmpl w:val="74F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C51B1"/>
    <w:multiLevelType w:val="hybridMultilevel"/>
    <w:tmpl w:val="3542B758"/>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B6C6A"/>
    <w:multiLevelType w:val="multilevel"/>
    <w:tmpl w:val="DBF027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D34A42"/>
    <w:multiLevelType w:val="hybridMultilevel"/>
    <w:tmpl w:val="2C7ABF1A"/>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C1B54"/>
    <w:multiLevelType w:val="hybridMultilevel"/>
    <w:tmpl w:val="251852EE"/>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D0441C"/>
    <w:multiLevelType w:val="hybridMultilevel"/>
    <w:tmpl w:val="4BE4E344"/>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C520B"/>
    <w:multiLevelType w:val="multilevel"/>
    <w:tmpl w:val="4A8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21"/>
  </w:num>
  <w:num w:numId="5">
    <w:abstractNumId w:val="23"/>
  </w:num>
  <w:num w:numId="6">
    <w:abstractNumId w:val="18"/>
  </w:num>
  <w:num w:numId="7">
    <w:abstractNumId w:val="8"/>
  </w:num>
  <w:num w:numId="8">
    <w:abstractNumId w:val="6"/>
  </w:num>
  <w:num w:numId="9">
    <w:abstractNumId w:val="7"/>
  </w:num>
  <w:num w:numId="10">
    <w:abstractNumId w:val="5"/>
  </w:num>
  <w:num w:numId="11">
    <w:abstractNumId w:val="0"/>
  </w:num>
  <w:num w:numId="12">
    <w:abstractNumId w:val="12"/>
  </w:num>
  <w:num w:numId="13">
    <w:abstractNumId w:val="11"/>
  </w:num>
  <w:num w:numId="14">
    <w:abstractNumId w:val="22"/>
  </w:num>
  <w:num w:numId="15">
    <w:abstractNumId w:val="14"/>
  </w:num>
  <w:num w:numId="16">
    <w:abstractNumId w:val="10"/>
  </w:num>
  <w:num w:numId="17">
    <w:abstractNumId w:val="13"/>
  </w:num>
  <w:num w:numId="18">
    <w:abstractNumId w:val="20"/>
  </w:num>
  <w:num w:numId="19">
    <w:abstractNumId w:val="24"/>
  </w:num>
  <w:num w:numId="20">
    <w:abstractNumId w:val="3"/>
  </w:num>
  <w:num w:numId="21">
    <w:abstractNumId w:val="25"/>
  </w:num>
  <w:num w:numId="22">
    <w:abstractNumId w:val="19"/>
  </w:num>
  <w:num w:numId="23">
    <w:abstractNumId w:val="16"/>
  </w:num>
  <w:num w:numId="24">
    <w:abstractNumId w:val="1"/>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D"/>
    <w:rsid w:val="00001C6F"/>
    <w:rsid w:val="00025474"/>
    <w:rsid w:val="00027D21"/>
    <w:rsid w:val="00037783"/>
    <w:rsid w:val="000434F7"/>
    <w:rsid w:val="00060DEC"/>
    <w:rsid w:val="00062315"/>
    <w:rsid w:val="00064781"/>
    <w:rsid w:val="00084751"/>
    <w:rsid w:val="0008511E"/>
    <w:rsid w:val="00136AB6"/>
    <w:rsid w:val="001A49AA"/>
    <w:rsid w:val="001A7F36"/>
    <w:rsid w:val="001B53C4"/>
    <w:rsid w:val="001C2D76"/>
    <w:rsid w:val="001C5523"/>
    <w:rsid w:val="001F67F4"/>
    <w:rsid w:val="00266599"/>
    <w:rsid w:val="00273893"/>
    <w:rsid w:val="00285338"/>
    <w:rsid w:val="002E739A"/>
    <w:rsid w:val="003032F2"/>
    <w:rsid w:val="0035355F"/>
    <w:rsid w:val="0037711C"/>
    <w:rsid w:val="003802D6"/>
    <w:rsid w:val="003A5101"/>
    <w:rsid w:val="003B23E9"/>
    <w:rsid w:val="003B2C5F"/>
    <w:rsid w:val="003B6C61"/>
    <w:rsid w:val="003E5164"/>
    <w:rsid w:val="00401A1C"/>
    <w:rsid w:val="00425628"/>
    <w:rsid w:val="0044748C"/>
    <w:rsid w:val="0046177A"/>
    <w:rsid w:val="00464197"/>
    <w:rsid w:val="004A5241"/>
    <w:rsid w:val="004A7DFC"/>
    <w:rsid w:val="004B24F5"/>
    <w:rsid w:val="004B47C6"/>
    <w:rsid w:val="004B4C5A"/>
    <w:rsid w:val="004E3915"/>
    <w:rsid w:val="00502C3E"/>
    <w:rsid w:val="00503553"/>
    <w:rsid w:val="00536D76"/>
    <w:rsid w:val="00540CE6"/>
    <w:rsid w:val="005514B3"/>
    <w:rsid w:val="005873C4"/>
    <w:rsid w:val="0059092C"/>
    <w:rsid w:val="005D7473"/>
    <w:rsid w:val="005F00E4"/>
    <w:rsid w:val="006502A5"/>
    <w:rsid w:val="0067460D"/>
    <w:rsid w:val="0069787F"/>
    <w:rsid w:val="00705200"/>
    <w:rsid w:val="00733738"/>
    <w:rsid w:val="00733D04"/>
    <w:rsid w:val="00760697"/>
    <w:rsid w:val="007800D4"/>
    <w:rsid w:val="007957D2"/>
    <w:rsid w:val="007B14F7"/>
    <w:rsid w:val="007B4276"/>
    <w:rsid w:val="007C3C0C"/>
    <w:rsid w:val="00826ED3"/>
    <w:rsid w:val="008B5EE4"/>
    <w:rsid w:val="008B7EA5"/>
    <w:rsid w:val="008C251D"/>
    <w:rsid w:val="008D0A9A"/>
    <w:rsid w:val="008E5146"/>
    <w:rsid w:val="008F5AF9"/>
    <w:rsid w:val="00916DA2"/>
    <w:rsid w:val="00921D51"/>
    <w:rsid w:val="00970223"/>
    <w:rsid w:val="00991B5B"/>
    <w:rsid w:val="009A5CD8"/>
    <w:rsid w:val="009B62FA"/>
    <w:rsid w:val="009C015B"/>
    <w:rsid w:val="00A018EF"/>
    <w:rsid w:val="00A05895"/>
    <w:rsid w:val="00A25523"/>
    <w:rsid w:val="00A4090E"/>
    <w:rsid w:val="00A61AFE"/>
    <w:rsid w:val="00AA7BDE"/>
    <w:rsid w:val="00AE51CD"/>
    <w:rsid w:val="00B06EA0"/>
    <w:rsid w:val="00B10577"/>
    <w:rsid w:val="00BA6F5A"/>
    <w:rsid w:val="00BC57FA"/>
    <w:rsid w:val="00C17CEE"/>
    <w:rsid w:val="00C53B33"/>
    <w:rsid w:val="00C61490"/>
    <w:rsid w:val="00C75EA2"/>
    <w:rsid w:val="00C95EB9"/>
    <w:rsid w:val="00CE2C03"/>
    <w:rsid w:val="00D0249A"/>
    <w:rsid w:val="00D22A42"/>
    <w:rsid w:val="00D24A06"/>
    <w:rsid w:val="00D625FA"/>
    <w:rsid w:val="00D654D2"/>
    <w:rsid w:val="00D7499A"/>
    <w:rsid w:val="00D83FBD"/>
    <w:rsid w:val="00DC5FBF"/>
    <w:rsid w:val="00DE1D08"/>
    <w:rsid w:val="00DF1644"/>
    <w:rsid w:val="00E02115"/>
    <w:rsid w:val="00E24232"/>
    <w:rsid w:val="00E371CA"/>
    <w:rsid w:val="00E43724"/>
    <w:rsid w:val="00E55076"/>
    <w:rsid w:val="00E56377"/>
    <w:rsid w:val="00E563A2"/>
    <w:rsid w:val="00E735E6"/>
    <w:rsid w:val="00E76E7C"/>
    <w:rsid w:val="00E824D0"/>
    <w:rsid w:val="00E91B5E"/>
    <w:rsid w:val="00EA387D"/>
    <w:rsid w:val="00EC2A73"/>
    <w:rsid w:val="00EC40CF"/>
    <w:rsid w:val="00EE398F"/>
    <w:rsid w:val="00F032B1"/>
    <w:rsid w:val="00F11B1E"/>
    <w:rsid w:val="00F3156F"/>
    <w:rsid w:val="00F35ED1"/>
    <w:rsid w:val="00F7684D"/>
    <w:rsid w:val="00FA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65147E"/>
  <w15:docId w15:val="{D7BBB211-E255-4ABE-AA71-4D3A2DF2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51D"/>
    <w:rPr>
      <w:rFonts w:ascii="Tahoma" w:hAnsi="Tahoma" w:cs="Tahoma"/>
      <w:sz w:val="16"/>
      <w:szCs w:val="16"/>
    </w:rPr>
  </w:style>
  <w:style w:type="character" w:customStyle="1" w:styleId="BalloonTextChar">
    <w:name w:val="Balloon Text Char"/>
    <w:basedOn w:val="DefaultParagraphFont"/>
    <w:link w:val="BalloonText"/>
    <w:uiPriority w:val="99"/>
    <w:locked/>
    <w:rsid w:val="008C251D"/>
    <w:rPr>
      <w:rFonts w:ascii="Tahoma" w:hAnsi="Tahoma" w:cs="Tahoma"/>
      <w:sz w:val="16"/>
      <w:szCs w:val="16"/>
    </w:rPr>
  </w:style>
  <w:style w:type="paragraph" w:styleId="Header">
    <w:name w:val="header"/>
    <w:basedOn w:val="Normal"/>
    <w:link w:val="HeaderChar"/>
    <w:uiPriority w:val="99"/>
    <w:rsid w:val="00A255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55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B0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3D8F-5C42-43FB-ABEF-9A7FA9A8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C10E6DED</Template>
  <TotalTime>0</TotalTime>
  <Pages>3</Pages>
  <Words>846</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Ryan Dorman</cp:lastModifiedBy>
  <cp:revision>2</cp:revision>
  <cp:lastPrinted>2014-05-06T18:16:00Z</cp:lastPrinted>
  <dcterms:created xsi:type="dcterms:W3CDTF">2015-05-05T21:31:00Z</dcterms:created>
  <dcterms:modified xsi:type="dcterms:W3CDTF">2015-05-05T21:31:00Z</dcterms:modified>
</cp:coreProperties>
</file>